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A11" w14:textId="77777777" w:rsidR="00F9402B" w:rsidRPr="0007610C" w:rsidRDefault="00F9402B">
      <w:pPr>
        <w:rPr>
          <w:rFonts w:ascii="Arial" w:hAnsi="Arial" w:cs="Arial"/>
        </w:rPr>
      </w:pPr>
    </w:p>
    <w:p w14:paraId="0964A88B" w14:textId="77777777" w:rsidR="00F76B6A" w:rsidRPr="0007610C" w:rsidRDefault="00F76B6A" w:rsidP="00F76B6A">
      <w:pPr>
        <w:rPr>
          <w:rFonts w:ascii="Arial" w:hAnsi="Arial" w:cs="Arial"/>
        </w:rPr>
      </w:pPr>
    </w:p>
    <w:p w14:paraId="1AE93BE3" w14:textId="77777777" w:rsidR="00F76B6A" w:rsidRDefault="00F76B6A" w:rsidP="00335261">
      <w:pPr>
        <w:pStyle w:val="mmbodstavec"/>
      </w:pPr>
    </w:p>
    <w:p w14:paraId="2C804F15" w14:textId="77777777" w:rsidR="004F2CA8" w:rsidRDefault="004F2CA8" w:rsidP="004F2CA8">
      <w:pPr>
        <w:ind w:left="-851" w:right="-42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1A69BB" w14:textId="7DB8D8A5" w:rsidR="004F2CA8" w:rsidRPr="003B39F0" w:rsidRDefault="004F2CA8" w:rsidP="007E6A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39F0">
        <w:rPr>
          <w:rFonts w:ascii="Arial" w:hAnsi="Arial" w:cs="Arial"/>
          <w:b/>
          <w:bCs/>
          <w:sz w:val="28"/>
          <w:szCs w:val="28"/>
        </w:rPr>
        <w:t xml:space="preserve">Informace o zpracování osobních údajů v souvislosti s vystavením voličského průkazu pro volby do </w:t>
      </w:r>
      <w:r w:rsidR="00AA4397">
        <w:rPr>
          <w:rFonts w:ascii="Arial" w:hAnsi="Arial" w:cs="Arial"/>
          <w:b/>
          <w:bCs/>
          <w:sz w:val="28"/>
          <w:szCs w:val="28"/>
        </w:rPr>
        <w:t>Poslanecké sněmovny Parlamentu České republiky</w:t>
      </w:r>
      <w:r w:rsidRPr="003B39F0">
        <w:rPr>
          <w:rFonts w:ascii="Arial" w:hAnsi="Arial" w:cs="Arial"/>
          <w:b/>
          <w:bCs/>
          <w:sz w:val="28"/>
          <w:szCs w:val="28"/>
        </w:rPr>
        <w:t xml:space="preserve">, které se konají ve dnech </w:t>
      </w:r>
      <w:r w:rsidR="00AA4397">
        <w:rPr>
          <w:rFonts w:ascii="Arial" w:hAnsi="Arial" w:cs="Arial"/>
          <w:b/>
          <w:bCs/>
          <w:sz w:val="28"/>
          <w:szCs w:val="28"/>
        </w:rPr>
        <w:t>3</w:t>
      </w:r>
      <w:r w:rsidRPr="003B39F0">
        <w:rPr>
          <w:rFonts w:ascii="Arial" w:hAnsi="Arial" w:cs="Arial"/>
          <w:b/>
          <w:bCs/>
          <w:sz w:val="28"/>
          <w:szCs w:val="28"/>
        </w:rPr>
        <w:t xml:space="preserve">. </w:t>
      </w:r>
      <w:r w:rsidR="00AA4397">
        <w:rPr>
          <w:rFonts w:ascii="Arial" w:hAnsi="Arial" w:cs="Arial"/>
          <w:b/>
          <w:bCs/>
          <w:sz w:val="28"/>
          <w:szCs w:val="28"/>
        </w:rPr>
        <w:t>října</w:t>
      </w:r>
      <w:r w:rsidRPr="003B39F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A4397">
        <w:rPr>
          <w:rFonts w:ascii="Arial" w:hAnsi="Arial" w:cs="Arial"/>
          <w:b/>
          <w:bCs/>
          <w:sz w:val="28"/>
          <w:szCs w:val="28"/>
        </w:rPr>
        <w:t>5</w:t>
      </w:r>
      <w:r w:rsidRPr="003B39F0">
        <w:rPr>
          <w:rFonts w:ascii="Arial" w:hAnsi="Arial" w:cs="Arial"/>
          <w:b/>
          <w:bCs/>
          <w:sz w:val="28"/>
          <w:szCs w:val="28"/>
        </w:rPr>
        <w:t xml:space="preserve"> a </w:t>
      </w:r>
      <w:r w:rsidR="00AA4397">
        <w:rPr>
          <w:rFonts w:ascii="Arial" w:hAnsi="Arial" w:cs="Arial"/>
          <w:b/>
          <w:bCs/>
          <w:sz w:val="28"/>
          <w:szCs w:val="28"/>
        </w:rPr>
        <w:t>4</w:t>
      </w:r>
      <w:r w:rsidRPr="003B39F0">
        <w:rPr>
          <w:rFonts w:ascii="Arial" w:hAnsi="Arial" w:cs="Arial"/>
          <w:b/>
          <w:bCs/>
          <w:sz w:val="28"/>
          <w:szCs w:val="28"/>
        </w:rPr>
        <w:t xml:space="preserve">. </w:t>
      </w:r>
      <w:r w:rsidR="00AA4397">
        <w:rPr>
          <w:rFonts w:ascii="Arial" w:hAnsi="Arial" w:cs="Arial"/>
          <w:b/>
          <w:bCs/>
          <w:sz w:val="28"/>
          <w:szCs w:val="28"/>
        </w:rPr>
        <w:t>října</w:t>
      </w:r>
      <w:r w:rsidR="00AA4397" w:rsidRPr="003B39F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A4397">
        <w:rPr>
          <w:rFonts w:ascii="Arial" w:hAnsi="Arial" w:cs="Arial"/>
          <w:b/>
          <w:bCs/>
          <w:sz w:val="28"/>
          <w:szCs w:val="28"/>
        </w:rPr>
        <w:t>5</w:t>
      </w:r>
    </w:p>
    <w:p w14:paraId="5A571D93" w14:textId="77777777" w:rsidR="004F2CA8" w:rsidRPr="003B39F0" w:rsidRDefault="004F2CA8" w:rsidP="004F2CA8">
      <w:pPr>
        <w:ind w:left="-851" w:right="-427"/>
        <w:jc w:val="both"/>
        <w:rPr>
          <w:rFonts w:ascii="Arial" w:hAnsi="Arial" w:cs="Arial"/>
          <w:b/>
          <w:bCs/>
          <w:sz w:val="30"/>
          <w:szCs w:val="30"/>
        </w:rPr>
      </w:pPr>
    </w:p>
    <w:p w14:paraId="5B1666CB" w14:textId="77777777" w:rsidR="004F2CA8" w:rsidRPr="003B39F0" w:rsidRDefault="004F2CA8" w:rsidP="007E6ADF">
      <w:pPr>
        <w:jc w:val="center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ve smyslu čl. 12-14 nařízení Evropského parlamentu a Rady č. 2016/679, o ochraně fyzických osob </w:t>
      </w:r>
      <w:r w:rsidRPr="003B39F0">
        <w:rPr>
          <w:rFonts w:ascii="Arial" w:hAnsi="Arial" w:cs="Arial"/>
          <w:sz w:val="22"/>
          <w:szCs w:val="22"/>
        </w:rPr>
        <w:br/>
        <w:t>v souvislosti se zpracováním osobních údajů a o volném pohybu těchto údajů a o zrušení směrnice 95/46/ES (obecné nařízení o ochraně osobních údajů) (dále jen „</w:t>
      </w:r>
      <w:r w:rsidRPr="003B39F0">
        <w:rPr>
          <w:rFonts w:ascii="Arial" w:hAnsi="Arial" w:cs="Arial"/>
          <w:b/>
          <w:bCs/>
          <w:sz w:val="22"/>
          <w:szCs w:val="22"/>
        </w:rPr>
        <w:t>GDPR</w:t>
      </w:r>
      <w:r w:rsidRPr="003B39F0">
        <w:rPr>
          <w:rFonts w:ascii="Arial" w:hAnsi="Arial" w:cs="Arial"/>
          <w:sz w:val="22"/>
          <w:szCs w:val="22"/>
        </w:rPr>
        <w:t xml:space="preserve">“) ve spojení s § 8 zákona </w:t>
      </w:r>
      <w:r w:rsidRPr="003B39F0">
        <w:rPr>
          <w:rFonts w:ascii="Arial" w:hAnsi="Arial" w:cs="Arial"/>
          <w:sz w:val="22"/>
          <w:szCs w:val="22"/>
        </w:rPr>
        <w:br/>
        <w:t>č. 110/2019 Sb., o zpracování osobních údajů</w:t>
      </w:r>
    </w:p>
    <w:p w14:paraId="05726426" w14:textId="77777777" w:rsidR="004F2CA8" w:rsidRPr="003B39F0" w:rsidRDefault="004F2CA8" w:rsidP="007E6ADF">
      <w:pPr>
        <w:jc w:val="both"/>
        <w:rPr>
          <w:rFonts w:ascii="Arial" w:hAnsi="Arial" w:cs="Arial"/>
          <w:sz w:val="22"/>
          <w:szCs w:val="22"/>
        </w:rPr>
      </w:pPr>
    </w:p>
    <w:p w14:paraId="1078B696" w14:textId="1198814B" w:rsidR="004F2CA8" w:rsidRPr="003B39F0" w:rsidRDefault="004F2CA8" w:rsidP="007E6ADF">
      <w:pPr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Zpracování osobních údajů, ke kterému dochází v souvislosti s vystavováním voličských průkazů </w:t>
      </w:r>
      <w:r w:rsidRPr="003B39F0">
        <w:rPr>
          <w:rFonts w:ascii="Arial" w:hAnsi="Arial" w:cs="Arial"/>
          <w:sz w:val="22"/>
          <w:szCs w:val="22"/>
        </w:rPr>
        <w:br/>
        <w:t xml:space="preserve">pro volby do </w:t>
      </w:r>
      <w:r w:rsidR="00AA4397">
        <w:rPr>
          <w:rFonts w:ascii="Arial" w:hAnsi="Arial" w:cs="Arial"/>
          <w:sz w:val="22"/>
          <w:szCs w:val="22"/>
        </w:rPr>
        <w:t>Poslanecké sněmovny Parlamentu České republiky</w:t>
      </w:r>
      <w:r w:rsidRPr="003B39F0">
        <w:rPr>
          <w:rFonts w:ascii="Arial" w:hAnsi="Arial" w:cs="Arial"/>
          <w:sz w:val="22"/>
          <w:szCs w:val="22"/>
        </w:rPr>
        <w:t xml:space="preserve">, které se konají ve dnech </w:t>
      </w:r>
      <w:r w:rsidR="00AA4397" w:rsidRPr="00AA4397">
        <w:rPr>
          <w:rFonts w:ascii="Arial" w:hAnsi="Arial" w:cs="Arial"/>
          <w:sz w:val="22"/>
          <w:szCs w:val="22"/>
        </w:rPr>
        <w:t>3. října 2025 a 4. října 2025</w:t>
      </w:r>
      <w:r w:rsidRPr="003B39F0">
        <w:rPr>
          <w:rFonts w:ascii="Arial" w:hAnsi="Arial" w:cs="Arial"/>
          <w:sz w:val="22"/>
          <w:szCs w:val="22"/>
        </w:rPr>
        <w:t>, provádí z pozice správce:</w:t>
      </w:r>
      <w:r w:rsidRPr="003B39F0">
        <w:rPr>
          <w:rFonts w:ascii="Arial" w:hAnsi="Arial" w:cs="Arial"/>
          <w:b/>
          <w:sz w:val="22"/>
          <w:szCs w:val="22"/>
        </w:rPr>
        <w:tab/>
      </w:r>
    </w:p>
    <w:p w14:paraId="0201557D" w14:textId="77777777" w:rsidR="004F2CA8" w:rsidRPr="003B39F0" w:rsidRDefault="004F2CA8" w:rsidP="007E6AD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8394A58" w14:textId="77777777" w:rsidR="004F2CA8" w:rsidRPr="003B39F0" w:rsidRDefault="004F2CA8" w:rsidP="007E6AD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Statutární město Brno</w:t>
      </w:r>
    </w:p>
    <w:p w14:paraId="18E5D2B6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Městská část Brno-Židenice</w:t>
      </w:r>
    </w:p>
    <w:p w14:paraId="43D15830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Gajdošova 7</w:t>
      </w:r>
    </w:p>
    <w:p w14:paraId="5131105A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615 00 Brno</w:t>
      </w:r>
    </w:p>
    <w:p w14:paraId="624D25DC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IČ: 44992785</w:t>
      </w:r>
    </w:p>
    <w:p w14:paraId="44B2489B" w14:textId="77777777" w:rsidR="004F2CA8" w:rsidRPr="003B39F0" w:rsidRDefault="004F2CA8" w:rsidP="007E6ADF">
      <w:pPr>
        <w:tabs>
          <w:tab w:val="left" w:pos="2142"/>
        </w:tabs>
        <w:jc w:val="both"/>
        <w:rPr>
          <w:rStyle w:val="Hypertextovodkaz"/>
          <w:rFonts w:ascii="Arial" w:hAnsi="Arial" w:cs="Arial"/>
          <w:sz w:val="22"/>
          <w:szCs w:val="22"/>
        </w:rPr>
      </w:pPr>
      <w:hyperlink r:id="rId7" w:history="1">
        <w:r w:rsidRPr="003B39F0">
          <w:rPr>
            <w:rStyle w:val="Hypertextovodkaz"/>
            <w:rFonts w:ascii="Arial" w:hAnsi="Arial" w:cs="Arial"/>
            <w:sz w:val="22"/>
            <w:szCs w:val="22"/>
          </w:rPr>
          <w:t>podatelna.zidenice@brno.cz</w:t>
        </w:r>
      </w:hyperlink>
    </w:p>
    <w:p w14:paraId="06983A6E" w14:textId="77777777" w:rsidR="004F2CA8" w:rsidRPr="003B39F0" w:rsidRDefault="004F2CA8" w:rsidP="007E6ADF">
      <w:pPr>
        <w:tabs>
          <w:tab w:val="left" w:pos="2142"/>
        </w:tabs>
        <w:jc w:val="both"/>
        <w:rPr>
          <w:rStyle w:val="Hypertextovodkaz"/>
          <w:rFonts w:ascii="Arial" w:hAnsi="Arial" w:cs="Arial"/>
          <w:sz w:val="22"/>
          <w:szCs w:val="22"/>
        </w:rPr>
      </w:pPr>
    </w:p>
    <w:p w14:paraId="19063274" w14:textId="222AB903" w:rsidR="004F2CA8" w:rsidRPr="003B39F0" w:rsidRDefault="004F2CA8" w:rsidP="007E6ADF">
      <w:pPr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Další informace o zpracování osobních údajů poskytne pověřenec pro ochranu osobních údajů. Tuto funkci vykonává pro městskou část Brno-Židenice </w:t>
      </w:r>
      <w:r w:rsidR="00AA4397">
        <w:rPr>
          <w:rFonts w:ascii="Arial" w:hAnsi="Arial" w:cs="Arial"/>
          <w:sz w:val="22"/>
          <w:szCs w:val="22"/>
        </w:rPr>
        <w:t>JUDr. Magdaléna Bartončíková</w:t>
      </w:r>
      <w:r w:rsidRPr="003B39F0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3B39F0">
          <w:rPr>
            <w:rStyle w:val="Hypertextovodkaz"/>
            <w:rFonts w:ascii="Arial" w:hAnsi="Arial" w:cs="Arial"/>
            <w:sz w:val="22"/>
            <w:szCs w:val="22"/>
          </w:rPr>
          <w:t>gdpr@zidenice.eu</w:t>
        </w:r>
      </w:hyperlink>
      <w:r w:rsidRPr="003B39F0">
        <w:rPr>
          <w:rFonts w:ascii="Arial" w:hAnsi="Arial" w:cs="Arial"/>
          <w:sz w:val="22"/>
          <w:szCs w:val="22"/>
        </w:rPr>
        <w:t>, tel.: 548 426 </w:t>
      </w:r>
      <w:r w:rsidR="00AA4397">
        <w:rPr>
          <w:rFonts w:ascii="Arial" w:hAnsi="Arial" w:cs="Arial"/>
          <w:sz w:val="22"/>
          <w:szCs w:val="22"/>
        </w:rPr>
        <w:t>141</w:t>
      </w:r>
      <w:r w:rsidRPr="003B39F0">
        <w:rPr>
          <w:rFonts w:ascii="Arial" w:hAnsi="Arial" w:cs="Arial"/>
          <w:sz w:val="22"/>
          <w:szCs w:val="22"/>
        </w:rPr>
        <w:t>, na kter</w:t>
      </w:r>
      <w:r w:rsidR="00AA4397">
        <w:rPr>
          <w:rFonts w:ascii="Arial" w:hAnsi="Arial" w:cs="Arial"/>
          <w:sz w:val="22"/>
          <w:szCs w:val="22"/>
        </w:rPr>
        <w:t>ou</w:t>
      </w:r>
      <w:r w:rsidRPr="003B39F0">
        <w:rPr>
          <w:rFonts w:ascii="Arial" w:hAnsi="Arial" w:cs="Arial"/>
          <w:sz w:val="22"/>
          <w:szCs w:val="22"/>
        </w:rPr>
        <w:t xml:space="preserve"> se můžete obrátit se svými dotazy.</w:t>
      </w:r>
    </w:p>
    <w:p w14:paraId="1DCA513A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sz w:val="22"/>
          <w:szCs w:val="22"/>
        </w:rPr>
      </w:pPr>
    </w:p>
    <w:p w14:paraId="759AE3AD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sz w:val="22"/>
          <w:szCs w:val="22"/>
        </w:rPr>
      </w:pPr>
      <w:r w:rsidRPr="003B39F0">
        <w:rPr>
          <w:rFonts w:ascii="Arial" w:hAnsi="Arial" w:cs="Arial"/>
          <w:b/>
          <w:sz w:val="22"/>
          <w:szCs w:val="22"/>
        </w:rPr>
        <w:t xml:space="preserve">Účel zpracování osobních údajů: </w:t>
      </w:r>
    </w:p>
    <w:p w14:paraId="521D5A3C" w14:textId="77777777" w:rsidR="004F2CA8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Úřad městské části Brno-Židenice zpracovává osobní údaje fyzických osob dle čl. 6 a násl. GDPR, </w:t>
      </w:r>
      <w:r w:rsidRPr="003B39F0">
        <w:rPr>
          <w:rFonts w:ascii="Arial" w:hAnsi="Arial" w:cs="Arial"/>
          <w:sz w:val="22"/>
          <w:szCs w:val="22"/>
        </w:rPr>
        <w:br/>
        <w:t>na základě zákonných důvodů a pouze v odpovídajícím rozsahu.</w:t>
      </w:r>
    </w:p>
    <w:p w14:paraId="62C8A131" w14:textId="77777777" w:rsidR="007E6ADF" w:rsidRPr="003B39F0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4B1B8956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Účelem zpracování osobních údajů správcem je:</w:t>
      </w:r>
    </w:p>
    <w:p w14:paraId="7A708467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čl. 6 odst. 1 písm. c) GDPR – zpracování nezbytné pro plnění právní povinnosti,</w:t>
      </w:r>
    </w:p>
    <w:p w14:paraId="49944D4B" w14:textId="77777777" w:rsidR="004F2CA8" w:rsidRDefault="004F2CA8" w:rsidP="007E6ADF">
      <w:pPr>
        <w:tabs>
          <w:tab w:val="left" w:pos="2142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• čl. 6 odst. 1 písm. e) GDPR – zpracování nezbytné pro splnění úkolu prováděného ve veřejném zájmu nebo při výkonu veřejné moci. </w:t>
      </w:r>
    </w:p>
    <w:p w14:paraId="3EF671CF" w14:textId="77777777" w:rsidR="007E6ADF" w:rsidRPr="003B39F0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5966030C" w14:textId="75767958" w:rsidR="004F2CA8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Účelem zpracování osobních údajů</w:t>
      </w:r>
      <w:r w:rsidRPr="003B39F0">
        <w:rPr>
          <w:rFonts w:ascii="Arial" w:hAnsi="Arial" w:cs="Arial"/>
          <w:sz w:val="22"/>
          <w:szCs w:val="22"/>
        </w:rPr>
        <w:t xml:space="preserve"> je vystavení voličského průkazu dle zákona č. </w:t>
      </w:r>
      <w:r w:rsidR="00AA4397">
        <w:rPr>
          <w:rFonts w:ascii="Arial" w:hAnsi="Arial" w:cs="Arial"/>
          <w:sz w:val="22"/>
          <w:szCs w:val="22"/>
        </w:rPr>
        <w:t>247</w:t>
      </w:r>
      <w:r w:rsidR="0019417A">
        <w:rPr>
          <w:rFonts w:ascii="Arial" w:hAnsi="Arial" w:cs="Arial"/>
          <w:sz w:val="22"/>
          <w:szCs w:val="22"/>
        </w:rPr>
        <w:t>/</w:t>
      </w:r>
      <w:r w:rsidR="00AA4397">
        <w:rPr>
          <w:rFonts w:ascii="Arial" w:hAnsi="Arial" w:cs="Arial"/>
          <w:sz w:val="22"/>
          <w:szCs w:val="22"/>
        </w:rPr>
        <w:t>1995</w:t>
      </w:r>
      <w:r w:rsidRPr="003B39F0">
        <w:rPr>
          <w:rFonts w:ascii="Arial" w:hAnsi="Arial" w:cs="Arial"/>
          <w:sz w:val="22"/>
          <w:szCs w:val="22"/>
        </w:rPr>
        <w:t xml:space="preserve"> Sb. </w:t>
      </w:r>
      <w:r>
        <w:rPr>
          <w:rFonts w:ascii="Arial" w:hAnsi="Arial" w:cs="Arial"/>
          <w:sz w:val="22"/>
          <w:szCs w:val="22"/>
        </w:rPr>
        <w:br/>
      </w:r>
      <w:r w:rsidRPr="003B39F0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volbách do </w:t>
      </w:r>
      <w:r w:rsidR="00AA4397">
        <w:rPr>
          <w:rFonts w:ascii="Arial" w:hAnsi="Arial" w:cs="Arial"/>
          <w:sz w:val="22"/>
          <w:szCs w:val="22"/>
        </w:rPr>
        <w:t>Parlamentu České republiky</w:t>
      </w:r>
      <w:r w:rsidRPr="003B39F0">
        <w:rPr>
          <w:rFonts w:ascii="Arial" w:hAnsi="Arial" w:cs="Arial"/>
          <w:sz w:val="22"/>
          <w:szCs w:val="22"/>
        </w:rPr>
        <w:t xml:space="preserve"> a o změně </w:t>
      </w:r>
      <w:r w:rsidR="00477DF4">
        <w:rPr>
          <w:rFonts w:ascii="Arial" w:hAnsi="Arial" w:cs="Arial"/>
          <w:sz w:val="22"/>
          <w:szCs w:val="22"/>
        </w:rPr>
        <w:t xml:space="preserve">a doplnění </w:t>
      </w:r>
      <w:r w:rsidR="00477DF4" w:rsidRPr="00D413C0">
        <w:rPr>
          <w:rFonts w:ascii="Arial" w:hAnsi="Arial" w:cs="Arial"/>
          <w:sz w:val="22"/>
          <w:szCs w:val="22"/>
        </w:rPr>
        <w:t>některých</w:t>
      </w:r>
      <w:r w:rsidR="00477DF4">
        <w:rPr>
          <w:rFonts w:ascii="Arial" w:hAnsi="Arial" w:cs="Arial"/>
          <w:sz w:val="22"/>
          <w:szCs w:val="22"/>
        </w:rPr>
        <w:t xml:space="preserve"> dalších</w:t>
      </w:r>
      <w:r w:rsidR="00477DF4" w:rsidRPr="00D413C0">
        <w:rPr>
          <w:rFonts w:ascii="Arial" w:hAnsi="Arial" w:cs="Arial"/>
          <w:sz w:val="22"/>
          <w:szCs w:val="22"/>
        </w:rPr>
        <w:t xml:space="preserve"> zákonů,</w:t>
      </w:r>
      <w:r w:rsidR="00477DF4">
        <w:rPr>
          <w:rFonts w:ascii="Arial" w:hAnsi="Arial" w:cs="Arial"/>
          <w:sz w:val="22"/>
          <w:szCs w:val="22"/>
        </w:rPr>
        <w:t xml:space="preserve"> ve znění pozdějších předpisů</w:t>
      </w:r>
      <w:r w:rsidR="00477DF4" w:rsidRPr="00D413C0">
        <w:rPr>
          <w:rFonts w:ascii="Arial" w:hAnsi="Arial" w:cs="Arial"/>
          <w:sz w:val="22"/>
          <w:szCs w:val="22"/>
        </w:rPr>
        <w:t xml:space="preserve"> </w:t>
      </w:r>
      <w:r w:rsidRPr="003B39F0">
        <w:rPr>
          <w:rFonts w:ascii="Arial" w:hAnsi="Arial" w:cs="Arial"/>
          <w:sz w:val="22"/>
          <w:szCs w:val="22"/>
        </w:rPr>
        <w:t>(</w:t>
      </w:r>
      <w:r w:rsidRPr="00031CAC">
        <w:rPr>
          <w:rFonts w:ascii="Arial" w:hAnsi="Arial" w:cs="Arial"/>
          <w:sz w:val="22"/>
          <w:szCs w:val="22"/>
        </w:rPr>
        <w:t xml:space="preserve">dále jen </w:t>
      </w:r>
      <w:r w:rsidR="0019417A">
        <w:rPr>
          <w:rFonts w:ascii="Arial" w:hAnsi="Arial" w:cs="Arial"/>
          <w:sz w:val="22"/>
          <w:szCs w:val="22"/>
        </w:rPr>
        <w:t>„</w:t>
      </w:r>
      <w:r w:rsidRPr="00031CAC">
        <w:rPr>
          <w:rFonts w:ascii="Arial" w:hAnsi="Arial" w:cs="Arial"/>
          <w:sz w:val="22"/>
          <w:szCs w:val="22"/>
        </w:rPr>
        <w:t xml:space="preserve">zákon o volbách do </w:t>
      </w:r>
      <w:r w:rsidR="00AA4397">
        <w:rPr>
          <w:rFonts w:ascii="Arial" w:hAnsi="Arial" w:cs="Arial"/>
          <w:sz w:val="22"/>
          <w:szCs w:val="22"/>
        </w:rPr>
        <w:t>Parlamentu České republiky</w:t>
      </w:r>
      <w:r w:rsidRPr="003B39F0">
        <w:rPr>
          <w:rFonts w:ascii="Arial" w:hAnsi="Arial" w:cs="Arial"/>
          <w:sz w:val="22"/>
          <w:szCs w:val="22"/>
        </w:rPr>
        <w:t>“), na žádost voliče, kterému je vydáván.</w:t>
      </w:r>
    </w:p>
    <w:p w14:paraId="2DDBA39B" w14:textId="77777777" w:rsidR="007E6ADF" w:rsidRPr="003B39F0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398FC42B" w14:textId="0DEF5467" w:rsidR="004F2CA8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Právním základem zpracování osobních údajů</w:t>
      </w:r>
      <w:r w:rsidRPr="003B39F0">
        <w:rPr>
          <w:rFonts w:ascii="Arial" w:hAnsi="Arial" w:cs="Arial"/>
          <w:sz w:val="22"/>
          <w:szCs w:val="22"/>
        </w:rPr>
        <w:t xml:space="preserve"> je zákon o </w:t>
      </w:r>
      <w:r w:rsidRPr="00031CAC">
        <w:rPr>
          <w:rFonts w:ascii="Arial" w:hAnsi="Arial" w:cs="Arial"/>
          <w:sz w:val="22"/>
          <w:szCs w:val="22"/>
        </w:rPr>
        <w:t xml:space="preserve">volbách do </w:t>
      </w:r>
      <w:r w:rsidR="00AA4397">
        <w:rPr>
          <w:rFonts w:ascii="Arial" w:hAnsi="Arial" w:cs="Arial"/>
          <w:sz w:val="22"/>
          <w:szCs w:val="22"/>
        </w:rPr>
        <w:t>Parlamentu České republiky</w:t>
      </w:r>
      <w:r>
        <w:rPr>
          <w:rFonts w:ascii="Arial" w:hAnsi="Arial" w:cs="Arial"/>
          <w:sz w:val="22"/>
          <w:szCs w:val="22"/>
        </w:rPr>
        <w:br/>
      </w:r>
      <w:r w:rsidRPr="003B39F0">
        <w:rPr>
          <w:rFonts w:ascii="Arial" w:hAnsi="Arial" w:cs="Arial"/>
          <w:sz w:val="22"/>
          <w:szCs w:val="22"/>
        </w:rPr>
        <w:t xml:space="preserve">a Vyhláška ministerstva č. </w:t>
      </w:r>
      <w:r w:rsidR="00AA4397">
        <w:rPr>
          <w:rFonts w:ascii="Arial" w:hAnsi="Arial" w:cs="Arial"/>
          <w:sz w:val="22"/>
          <w:szCs w:val="22"/>
        </w:rPr>
        <w:t>233</w:t>
      </w:r>
      <w:r>
        <w:rPr>
          <w:rFonts w:ascii="Arial" w:hAnsi="Arial" w:cs="Arial"/>
          <w:sz w:val="22"/>
          <w:szCs w:val="22"/>
        </w:rPr>
        <w:t>/200</w:t>
      </w:r>
      <w:r w:rsidR="0019417A">
        <w:rPr>
          <w:rFonts w:ascii="Arial" w:hAnsi="Arial" w:cs="Arial"/>
          <w:sz w:val="22"/>
          <w:szCs w:val="22"/>
        </w:rPr>
        <w:t>0</w:t>
      </w:r>
      <w:r w:rsidRPr="003B39F0">
        <w:rPr>
          <w:rFonts w:ascii="Arial" w:hAnsi="Arial" w:cs="Arial"/>
          <w:sz w:val="22"/>
          <w:szCs w:val="22"/>
        </w:rPr>
        <w:t xml:space="preserve"> Sb. o provedení některých ustanovení zákona o </w:t>
      </w:r>
      <w:r w:rsidRPr="00031CAC">
        <w:rPr>
          <w:rFonts w:ascii="Arial" w:hAnsi="Arial" w:cs="Arial"/>
          <w:sz w:val="22"/>
          <w:szCs w:val="22"/>
        </w:rPr>
        <w:t xml:space="preserve">volbách do </w:t>
      </w:r>
      <w:r w:rsidR="00AA4397">
        <w:rPr>
          <w:rFonts w:ascii="Arial" w:hAnsi="Arial" w:cs="Arial"/>
          <w:sz w:val="22"/>
          <w:szCs w:val="22"/>
        </w:rPr>
        <w:t xml:space="preserve">Parlamentu </w:t>
      </w:r>
      <w:r w:rsidR="00477DF4">
        <w:rPr>
          <w:rFonts w:ascii="Arial" w:hAnsi="Arial" w:cs="Arial"/>
          <w:sz w:val="22"/>
          <w:szCs w:val="22"/>
        </w:rPr>
        <w:t xml:space="preserve">České republiky </w:t>
      </w:r>
      <w:r w:rsidR="00477DF4" w:rsidRPr="00D413C0">
        <w:rPr>
          <w:rFonts w:ascii="Arial" w:hAnsi="Arial" w:cs="Arial"/>
          <w:sz w:val="22"/>
          <w:szCs w:val="22"/>
        </w:rPr>
        <w:t>a o změně</w:t>
      </w:r>
      <w:r w:rsidR="00477DF4">
        <w:rPr>
          <w:rFonts w:ascii="Arial" w:hAnsi="Arial" w:cs="Arial"/>
          <w:sz w:val="22"/>
          <w:szCs w:val="22"/>
        </w:rPr>
        <w:t xml:space="preserve"> a doplnění některých dalších zákonů</w:t>
      </w:r>
      <w:r w:rsidR="00477DF4" w:rsidRPr="00D413C0">
        <w:rPr>
          <w:rFonts w:ascii="Arial" w:hAnsi="Arial" w:cs="Arial"/>
          <w:sz w:val="22"/>
          <w:szCs w:val="22"/>
        </w:rPr>
        <w:t>,</w:t>
      </w:r>
      <w:r w:rsidR="00477DF4">
        <w:rPr>
          <w:rFonts w:ascii="Arial" w:hAnsi="Arial" w:cs="Arial"/>
          <w:sz w:val="22"/>
          <w:szCs w:val="22"/>
        </w:rPr>
        <w:t xml:space="preserve"> ve znění zákona č. 212/1996 Sb., nálezu Ústavního soudu, uveřejněného pod č. 243/1999 Sb. a zákona č. 204/2000 Sb.,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178B2701" w14:textId="77777777" w:rsidR="007E6ADF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5B65732C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sz w:val="22"/>
          <w:szCs w:val="22"/>
        </w:rPr>
      </w:pPr>
      <w:r w:rsidRPr="003B39F0">
        <w:rPr>
          <w:rFonts w:ascii="Arial" w:hAnsi="Arial" w:cs="Arial"/>
          <w:b/>
          <w:sz w:val="22"/>
          <w:szCs w:val="22"/>
        </w:rPr>
        <w:t>Jak mohou fyzické osoby svá práva týkající se ochrany a zpracování osobních údajů uplatnit?</w:t>
      </w:r>
    </w:p>
    <w:p w14:paraId="2C676C3F" w14:textId="77777777" w:rsidR="007E6ADF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Každá osoba může jako subjekt osobních údajů svá práva kdykoliv uplatnit kontaktováním správce údajů na výše popsané poštovní nebo e-mailové adrese.</w:t>
      </w:r>
    </w:p>
    <w:p w14:paraId="0C4A4976" w14:textId="77777777" w:rsidR="007E6ADF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6FA26D36" w14:textId="77777777" w:rsidR="007E6ADF" w:rsidRDefault="007E6ADF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5E0038BF" w14:textId="18F0F98E" w:rsidR="004F2CA8" w:rsidRPr="003B39F0" w:rsidRDefault="004F2CA8" w:rsidP="007E6ADF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 </w:t>
      </w:r>
    </w:p>
    <w:p w14:paraId="5C78878A" w14:textId="77777777" w:rsidR="0019417A" w:rsidRDefault="0019417A" w:rsidP="007E6ADF">
      <w:pPr>
        <w:tabs>
          <w:tab w:val="left" w:pos="2142"/>
        </w:tabs>
        <w:jc w:val="both"/>
        <w:rPr>
          <w:rFonts w:ascii="Arial" w:hAnsi="Arial" w:cs="Arial"/>
          <w:b/>
          <w:sz w:val="22"/>
          <w:szCs w:val="22"/>
        </w:rPr>
      </w:pPr>
    </w:p>
    <w:p w14:paraId="498DE874" w14:textId="6A33B375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b/>
          <w:sz w:val="22"/>
          <w:szCs w:val="22"/>
        </w:rPr>
        <w:t xml:space="preserve">Kategorie zpracovávaných údajů a zdroje údajů </w:t>
      </w:r>
    </w:p>
    <w:p w14:paraId="641B87A6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Správce zpracovává následující osobní údaje občanů:</w:t>
      </w:r>
    </w:p>
    <w:p w14:paraId="0F2FDF86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identifikační údaje (jméno a příjmení, datum narození, adresa trvalého bydliště),</w:t>
      </w:r>
    </w:p>
    <w:p w14:paraId="3A9EC097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kontaktní údaje (tel. číslo, e-mail, ID datové schránky),</w:t>
      </w:r>
    </w:p>
    <w:p w14:paraId="774F416F" w14:textId="19A1A4C2" w:rsidR="004F2CA8" w:rsidRPr="003B39F0" w:rsidRDefault="004F2CA8" w:rsidP="007E6AD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</w:t>
      </w:r>
      <w:r w:rsidR="007E6ADF">
        <w:rPr>
          <w:rFonts w:ascii="Arial" w:hAnsi="Arial" w:cs="Arial"/>
          <w:sz w:val="22"/>
          <w:szCs w:val="22"/>
        </w:rPr>
        <w:t xml:space="preserve"> </w:t>
      </w:r>
      <w:r w:rsidRPr="003B39F0">
        <w:rPr>
          <w:rFonts w:ascii="Arial" w:hAnsi="Arial" w:cs="Arial"/>
          <w:sz w:val="22"/>
          <w:szCs w:val="22"/>
        </w:rPr>
        <w:t>další potřebné údaje (platnost a číslo občanského průkazu, podpis, příp. adresa pro doručení voličského průkazu),</w:t>
      </w:r>
    </w:p>
    <w:p w14:paraId="368E44B3" w14:textId="77777777" w:rsidR="004F2CA8" w:rsidRPr="003B39F0" w:rsidRDefault="004F2CA8" w:rsidP="007E6ADF">
      <w:pPr>
        <w:tabs>
          <w:tab w:val="left" w:pos="2142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příp. identifikační údaje osoby, která převezme voličský průkaz (jméno a příjmení, datum narození, adresa trvalého bydliště, platnost a číslo občanského průkazu).</w:t>
      </w:r>
    </w:p>
    <w:p w14:paraId="0AEE46CB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721EA353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Příjemci nebo kategorie příjemců osobních údajů, automatizované zpracování</w:t>
      </w:r>
    </w:p>
    <w:p w14:paraId="1C6C8F3B" w14:textId="0D507ECB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Primárně zpracování osobních údajů provádí Městská část Brno-Židenice prostřednictvím svých zaměstnanců, pro některé činnosti ale využívá služeb dodavatelů. Osobní údaje jsou předávány </w:t>
      </w:r>
      <w:r w:rsidRPr="00D76C81">
        <w:rPr>
          <w:rFonts w:ascii="Arial" w:hAnsi="Arial" w:cs="Arial"/>
          <w:sz w:val="22"/>
          <w:szCs w:val="22"/>
        </w:rPr>
        <w:t>Ministerstvu vnitra,</w:t>
      </w:r>
      <w:r w:rsidRPr="003B39F0">
        <w:rPr>
          <w:rFonts w:ascii="Arial" w:hAnsi="Arial" w:cs="Arial"/>
          <w:sz w:val="22"/>
          <w:szCs w:val="22"/>
        </w:rPr>
        <w:t xml:space="preserve"> okrskové volební komisi. Městská část Brno-Židenice neprovádí v této souvislosti automatizované individuální rozhodování ani profilování. Osobní údaje nejsou předávány do třetí země nebo mezinárodní organizaci.</w:t>
      </w:r>
    </w:p>
    <w:p w14:paraId="0BBF8974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4E08D166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Způsob, jak budou osobní údaje zpracovávány, a doba, po kterou budou osobní údaje uloženy, nebo kritéria použitá pro stanovení této doby</w:t>
      </w:r>
    </w:p>
    <w:p w14:paraId="435620FA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Osobní údaje budou zpracovány manuálně v listinném formátu a v elektronické podobě. Zpracování osobních údajů provádí městská část Brno-Židenice prostřednictvím svých zaměstnanců. Doba uložení je 5 let. Správce přijal vhodná technická a organizační opatření, aby zajistil náležitou ochranu osobních údajů před náhodným nebo protiprávním zničením, ztrátou, neoprávněným zveřejněním nebo jinými formami nezákonného zpracování.</w:t>
      </w:r>
    </w:p>
    <w:p w14:paraId="5A3BF860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49B467BF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>Práva subjektů údajů</w:t>
      </w:r>
    </w:p>
    <w:p w14:paraId="28FCE14E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V souladu s GDPR máte právo požadovat od správce:</w:t>
      </w:r>
    </w:p>
    <w:p w14:paraId="085C3BCA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přístup k osobním údajům,</w:t>
      </w:r>
    </w:p>
    <w:p w14:paraId="556E6EAD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opravu a výmaz osobních údajů,</w:t>
      </w:r>
    </w:p>
    <w:p w14:paraId="0898C8D4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omezení zpracování,</w:t>
      </w:r>
    </w:p>
    <w:p w14:paraId="685D28A8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• přenositelnost údajů,</w:t>
      </w:r>
    </w:p>
    <w:p w14:paraId="58EDA559" w14:textId="77777777" w:rsidR="004F2CA8" w:rsidRPr="003B39F0" w:rsidRDefault="004F2CA8" w:rsidP="007E6ADF">
      <w:pPr>
        <w:tabs>
          <w:tab w:val="left" w:pos="2142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• vznést proti zpracování námitku nebo kdykoliv odvolat poskytnutý souhlas se zpracováním osobních údajů. </w:t>
      </w:r>
    </w:p>
    <w:p w14:paraId="2FED2BE3" w14:textId="77777777" w:rsidR="004F2CA8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38B9742A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Dále máte právo podat stížnost u dozorového úřadu, kterým je Úřad pro ochranu osobních údajů, se sídlem Pplk. Sochora 27, 170 00 Praha 7, </w:t>
      </w:r>
      <w:hyperlink r:id="rId9" w:history="1">
        <w:r w:rsidRPr="003B39F0">
          <w:rPr>
            <w:rStyle w:val="Hypertextovodkaz"/>
            <w:rFonts w:ascii="Arial" w:hAnsi="Arial" w:cs="Arial"/>
            <w:sz w:val="22"/>
            <w:szCs w:val="22"/>
          </w:rPr>
          <w:t>www.uoou.cz</w:t>
        </w:r>
      </w:hyperlink>
      <w:r w:rsidRPr="003B39F0">
        <w:rPr>
          <w:rFonts w:ascii="Arial" w:hAnsi="Arial" w:cs="Arial"/>
          <w:sz w:val="22"/>
          <w:szCs w:val="22"/>
        </w:rPr>
        <w:t xml:space="preserve">. </w:t>
      </w:r>
    </w:p>
    <w:p w14:paraId="3DAA3AC9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>Kontaktním místem pro uplatnění těchto práv je v první řadě pověřenec pro ochranu osobních údajů.</w:t>
      </w:r>
    </w:p>
    <w:p w14:paraId="469E0E74" w14:textId="77777777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</w:p>
    <w:p w14:paraId="389D6563" w14:textId="4544AC66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B39F0">
        <w:rPr>
          <w:rFonts w:ascii="Arial" w:hAnsi="Arial" w:cs="Arial"/>
          <w:b/>
          <w:bCs/>
          <w:sz w:val="22"/>
          <w:szCs w:val="22"/>
        </w:rPr>
        <w:t xml:space="preserve">Skutečnost, zda je poskytování osobních údajů zákonným či smluvním požadavkem </w:t>
      </w:r>
      <w:r w:rsidR="007E6ADF">
        <w:rPr>
          <w:rFonts w:ascii="Arial" w:hAnsi="Arial" w:cs="Arial"/>
          <w:b/>
          <w:bCs/>
          <w:sz w:val="22"/>
          <w:szCs w:val="22"/>
        </w:rPr>
        <w:br/>
      </w:r>
      <w:r w:rsidRPr="003B39F0">
        <w:rPr>
          <w:rFonts w:ascii="Arial" w:hAnsi="Arial" w:cs="Arial"/>
          <w:b/>
          <w:bCs/>
          <w:sz w:val="22"/>
          <w:szCs w:val="22"/>
        </w:rPr>
        <w:t>a poučení ohledně možných důsledků neposkytnutí těchto údajů</w:t>
      </w:r>
    </w:p>
    <w:p w14:paraId="09475A5D" w14:textId="35D63ECF" w:rsidR="004F2CA8" w:rsidRPr="003B39F0" w:rsidRDefault="004F2CA8" w:rsidP="007E6ADF">
      <w:pPr>
        <w:tabs>
          <w:tab w:val="left" w:pos="2142"/>
        </w:tabs>
        <w:jc w:val="both"/>
        <w:rPr>
          <w:rFonts w:ascii="Arial" w:hAnsi="Arial" w:cs="Arial"/>
          <w:sz w:val="22"/>
          <w:szCs w:val="22"/>
        </w:rPr>
      </w:pPr>
      <w:r w:rsidRPr="003B39F0">
        <w:rPr>
          <w:rFonts w:ascii="Arial" w:hAnsi="Arial" w:cs="Arial"/>
          <w:sz w:val="22"/>
          <w:szCs w:val="22"/>
        </w:rPr>
        <w:t xml:space="preserve">Poskytnutí osobních údajů je zákonným požadavkem a souvisí s plněním právních povinností, které jsou správci uloženy, a to zejména zákonem o </w:t>
      </w:r>
      <w:r w:rsidRPr="00031CAC">
        <w:rPr>
          <w:rFonts w:ascii="Arial" w:hAnsi="Arial" w:cs="Arial"/>
          <w:sz w:val="22"/>
          <w:szCs w:val="22"/>
        </w:rPr>
        <w:t xml:space="preserve">volbách do </w:t>
      </w:r>
      <w:r w:rsidR="00AA4397">
        <w:rPr>
          <w:rFonts w:ascii="Arial" w:hAnsi="Arial" w:cs="Arial"/>
          <w:sz w:val="22"/>
          <w:szCs w:val="22"/>
        </w:rPr>
        <w:t>Parlamentu České republiky</w:t>
      </w:r>
      <w:r w:rsidRPr="003B39F0">
        <w:rPr>
          <w:rFonts w:ascii="Arial" w:hAnsi="Arial" w:cs="Arial"/>
          <w:sz w:val="22"/>
          <w:szCs w:val="22"/>
        </w:rPr>
        <w:t>.</w:t>
      </w:r>
    </w:p>
    <w:p w14:paraId="3F828F76" w14:textId="77777777" w:rsidR="00377588" w:rsidRPr="00F80D61" w:rsidRDefault="00377588" w:rsidP="007E6ADF">
      <w:pPr>
        <w:pStyle w:val="mmbodstavec"/>
      </w:pPr>
    </w:p>
    <w:sectPr w:rsidR="00377588" w:rsidRPr="00F80D61" w:rsidSect="00517D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4DF4" w14:textId="77777777" w:rsidR="00D14E0D" w:rsidRPr="00CE3F65" w:rsidRDefault="00D14E0D" w:rsidP="00CE3F65">
      <w:r>
        <w:separator/>
      </w:r>
    </w:p>
  </w:endnote>
  <w:endnote w:type="continuationSeparator" w:id="0">
    <w:p w14:paraId="3EE87DB6" w14:textId="77777777" w:rsidR="00D14E0D" w:rsidRPr="00CE3F65" w:rsidRDefault="00D14E0D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Content>
      <w:p w14:paraId="031747F8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F30A38E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4496"/>
      <w:docPartObj>
        <w:docPartGallery w:val="Page Numbers (Bottom of Page)"/>
        <w:docPartUnique/>
      </w:docPartObj>
    </w:sdtPr>
    <w:sdtContent>
      <w:p w14:paraId="01AD636D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3CC0D1C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0B8D" w14:textId="77777777" w:rsidR="00D14E0D" w:rsidRPr="00CE3F65" w:rsidRDefault="00D14E0D" w:rsidP="00CE3F65">
      <w:r>
        <w:separator/>
      </w:r>
    </w:p>
  </w:footnote>
  <w:footnote w:type="continuationSeparator" w:id="0">
    <w:p w14:paraId="1A8EBDCB" w14:textId="77777777" w:rsidR="00D14E0D" w:rsidRPr="00CE3F65" w:rsidRDefault="00D14E0D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FDBA" w14:textId="77777777" w:rsidR="006805DC" w:rsidRDefault="00E74E7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34EF7F" wp14:editId="3FD4AB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2" cy="10691992"/>
          <wp:effectExtent l="0" t="0" r="444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2" cy="1069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4520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CC85CA8" wp14:editId="0D9782D5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C23AF" w14:textId="77777777" w:rsidR="005A0ABB" w:rsidRPr="005A0ABB" w:rsidRDefault="005A0ABB" w:rsidP="00C261C2">
                          <w:pPr>
                            <w:pStyle w:val="mmbzahlavi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85CA8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6CEC23AF" w14:textId="77777777" w:rsidR="005A0ABB" w:rsidRPr="005A0ABB" w:rsidRDefault="005A0ABB" w:rsidP="00C261C2">
                    <w:pPr>
                      <w:pStyle w:val="mmbzahlavi"/>
                    </w:pP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0882EB24" wp14:editId="21837B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5" cy="10686415"/>
          <wp:effectExtent l="0" t="0" r="825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5"/>
    <w:rsid w:val="0000507C"/>
    <w:rsid w:val="00012BB3"/>
    <w:rsid w:val="00044A53"/>
    <w:rsid w:val="00063740"/>
    <w:rsid w:val="0007610C"/>
    <w:rsid w:val="0009693A"/>
    <w:rsid w:val="000B2E79"/>
    <w:rsid w:val="000F379D"/>
    <w:rsid w:val="00133932"/>
    <w:rsid w:val="00143EFD"/>
    <w:rsid w:val="0017055D"/>
    <w:rsid w:val="0019417A"/>
    <w:rsid w:val="001D5416"/>
    <w:rsid w:val="002202F4"/>
    <w:rsid w:val="00232F79"/>
    <w:rsid w:val="002351B0"/>
    <w:rsid w:val="00244C90"/>
    <w:rsid w:val="002B68D6"/>
    <w:rsid w:val="002D30CB"/>
    <w:rsid w:val="0030389B"/>
    <w:rsid w:val="003058C7"/>
    <w:rsid w:val="00310FD0"/>
    <w:rsid w:val="00315DBF"/>
    <w:rsid w:val="00335261"/>
    <w:rsid w:val="00366321"/>
    <w:rsid w:val="00377588"/>
    <w:rsid w:val="0038774E"/>
    <w:rsid w:val="003C0287"/>
    <w:rsid w:val="003C0D75"/>
    <w:rsid w:val="003D5182"/>
    <w:rsid w:val="003E72CD"/>
    <w:rsid w:val="00411120"/>
    <w:rsid w:val="004178D1"/>
    <w:rsid w:val="00477DF4"/>
    <w:rsid w:val="004A6CD5"/>
    <w:rsid w:val="004F2CA8"/>
    <w:rsid w:val="004F5F24"/>
    <w:rsid w:val="00517DD4"/>
    <w:rsid w:val="00557F3C"/>
    <w:rsid w:val="005669FD"/>
    <w:rsid w:val="00573E0E"/>
    <w:rsid w:val="005807F0"/>
    <w:rsid w:val="005A0ABB"/>
    <w:rsid w:val="00634946"/>
    <w:rsid w:val="00645D9E"/>
    <w:rsid w:val="006805DC"/>
    <w:rsid w:val="006E0968"/>
    <w:rsid w:val="006F4ADE"/>
    <w:rsid w:val="007840AE"/>
    <w:rsid w:val="007B5F89"/>
    <w:rsid w:val="007E23DA"/>
    <w:rsid w:val="007E6ADF"/>
    <w:rsid w:val="008168AE"/>
    <w:rsid w:val="008309A9"/>
    <w:rsid w:val="00874929"/>
    <w:rsid w:val="008C330C"/>
    <w:rsid w:val="008E15A9"/>
    <w:rsid w:val="0092671F"/>
    <w:rsid w:val="00927933"/>
    <w:rsid w:val="00963EAD"/>
    <w:rsid w:val="00A01FA9"/>
    <w:rsid w:val="00A0618B"/>
    <w:rsid w:val="00A308EB"/>
    <w:rsid w:val="00A55DC9"/>
    <w:rsid w:val="00A64ECE"/>
    <w:rsid w:val="00AA4397"/>
    <w:rsid w:val="00AB6C0B"/>
    <w:rsid w:val="00B57B3C"/>
    <w:rsid w:val="00BF75B0"/>
    <w:rsid w:val="00C02268"/>
    <w:rsid w:val="00C07502"/>
    <w:rsid w:val="00C261C2"/>
    <w:rsid w:val="00C52FD0"/>
    <w:rsid w:val="00CC4CB3"/>
    <w:rsid w:val="00CE3F65"/>
    <w:rsid w:val="00D14E0D"/>
    <w:rsid w:val="00D23435"/>
    <w:rsid w:val="00D266B2"/>
    <w:rsid w:val="00D3628B"/>
    <w:rsid w:val="00D378AF"/>
    <w:rsid w:val="00D72C93"/>
    <w:rsid w:val="00D76C81"/>
    <w:rsid w:val="00E36400"/>
    <w:rsid w:val="00E74E7F"/>
    <w:rsid w:val="00E800DA"/>
    <w:rsid w:val="00E81A0B"/>
    <w:rsid w:val="00EA3C08"/>
    <w:rsid w:val="00ED435C"/>
    <w:rsid w:val="00EE3933"/>
    <w:rsid w:val="00F45260"/>
    <w:rsid w:val="00F76B6A"/>
    <w:rsid w:val="00F80D61"/>
    <w:rsid w:val="00F9402B"/>
    <w:rsid w:val="00F965B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BDAC6"/>
  <w15:chartTrackingRefBased/>
  <w15:docId w15:val="{1585E001-5046-46DE-8604-F31DCF4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3C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link w:val="BezmezerChar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line="300" w:lineRule="auto"/>
      <w:jc w:val="both"/>
    </w:pPr>
    <w:rPr>
      <w:rFonts w:ascii="Arial" w:eastAsiaTheme="minorHAnsi" w:hAnsi="Arial" w:cstheme="minorBidi"/>
      <w:b/>
      <w:color w:val="000000" w:themeColor="text1"/>
      <w:sz w:val="20"/>
      <w:szCs w:val="22"/>
      <w:lang w:eastAsia="en-US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line="30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pPr>
      <w:spacing w:after="16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adresa">
    <w:name w:val="mmb_adresa"/>
    <w:basedOn w:val="Bezmezer"/>
    <w:link w:val="mmbadresaChar"/>
    <w:qFormat/>
    <w:rsid w:val="0009693A"/>
    <w:rPr>
      <w:rFonts w:ascii="Arial" w:hAnsi="Arial" w:cs="Arial"/>
      <w:sz w:val="20"/>
      <w:szCs w:val="20"/>
    </w:rPr>
  </w:style>
  <w:style w:type="paragraph" w:customStyle="1" w:styleId="mmbodvolnadpis">
    <w:name w:val="mmb_odvol_nadpis"/>
    <w:basedOn w:val="mmbodstavec"/>
    <w:link w:val="mmbodvolnadpisChar"/>
    <w:qFormat/>
    <w:rsid w:val="0009693A"/>
    <w:rPr>
      <w:b/>
      <w:bCs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09693A"/>
  </w:style>
  <w:style w:type="character" w:customStyle="1" w:styleId="mmbadresaChar">
    <w:name w:val="mmb_adresa Char"/>
    <w:basedOn w:val="BezmezerChar"/>
    <w:link w:val="mmbadresa"/>
    <w:rsid w:val="0009693A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sid w:val="0009693A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09693A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sid w:val="0009693A"/>
    <w:rPr>
      <w:rFonts w:ascii="Arial" w:hAnsi="Arial" w:cs="Arial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idenic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datelna.zidenice@brno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7DC2-8810-4BCF-A85E-F97FCDCB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Šlesinger</dc:creator>
  <cp:keywords/>
  <dc:description/>
  <cp:lastModifiedBy>Gabriela Štěpánková</cp:lastModifiedBy>
  <cp:revision>4</cp:revision>
  <cp:lastPrinted>2021-10-06T14:07:00Z</cp:lastPrinted>
  <dcterms:created xsi:type="dcterms:W3CDTF">2025-05-19T07:30:00Z</dcterms:created>
  <dcterms:modified xsi:type="dcterms:W3CDTF">2025-05-19T12:12:00Z</dcterms:modified>
</cp:coreProperties>
</file>